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91" w:rsidRPr="004A0082" w:rsidRDefault="004A0082" w:rsidP="004A0082">
      <w:pPr>
        <w:pStyle w:val="Corpotesto"/>
        <w:rPr>
          <w:rFonts w:ascii="Times New Roman" w:hAnsi="Times New Roman"/>
          <w:b/>
          <w:sz w:val="28"/>
          <w:szCs w:val="28"/>
          <w:u w:val="single"/>
        </w:rPr>
      </w:pPr>
      <w:r w:rsidRPr="004A0082">
        <w:rPr>
          <w:rFonts w:ascii="Times New Roman" w:hAnsi="Times New Roman"/>
          <w:b/>
          <w:sz w:val="28"/>
          <w:szCs w:val="28"/>
          <w:u w:val="single"/>
        </w:rPr>
        <w:t xml:space="preserve">ALLEGATO </w:t>
      </w:r>
      <w:r w:rsidR="0023306F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081091" w:rsidRDefault="00081091" w:rsidP="000810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081091" w:rsidRDefault="00081091" w:rsidP="000810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77258E" w:rsidRPr="0077258E" w:rsidRDefault="0077258E" w:rsidP="0077258E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258E">
        <w:rPr>
          <w:rFonts w:ascii="Times New Roman" w:eastAsia="Calibri" w:hAnsi="Times New Roman" w:cs="Times New Roman"/>
          <w:sz w:val="22"/>
          <w:szCs w:val="22"/>
          <w:lang w:eastAsia="en-US"/>
        </w:rPr>
        <w:t>AUTOCERTIFICAZIONE ANTIMAFIA</w:t>
      </w:r>
    </w:p>
    <w:p w:rsidR="0077258E" w:rsidRPr="0077258E" w:rsidRDefault="0077258E" w:rsidP="0077258E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258E">
        <w:rPr>
          <w:rFonts w:ascii="Times New Roman" w:eastAsia="Calibri" w:hAnsi="Times New Roman" w:cs="Times New Roman"/>
          <w:sz w:val="22"/>
          <w:szCs w:val="22"/>
          <w:lang w:eastAsia="en-US"/>
        </w:rPr>
        <w:t>(art. 88 co. 4-bis e art. 89 D. Lgs. 159/2011)</w:t>
      </w:r>
    </w:p>
    <w:p w:rsidR="0077258E" w:rsidRPr="0077258E" w:rsidRDefault="0077258E" w:rsidP="0077258E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258E">
        <w:rPr>
          <w:rFonts w:ascii="Times New Roman" w:eastAsia="Calibri" w:hAnsi="Times New Roman" w:cs="Times New Roman"/>
          <w:sz w:val="22"/>
          <w:szCs w:val="22"/>
          <w:lang w:eastAsia="en-US"/>
        </w:rPr>
        <w:t>Dichiarazione sostitutiva di certificazione e di atto notorio</w:t>
      </w:r>
    </w:p>
    <w:p w:rsidR="0077258E" w:rsidRPr="0077258E" w:rsidRDefault="0077258E" w:rsidP="0077258E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258E">
        <w:rPr>
          <w:rFonts w:ascii="Times New Roman" w:eastAsia="Calibri" w:hAnsi="Times New Roman" w:cs="Times New Roman"/>
          <w:sz w:val="22"/>
          <w:szCs w:val="22"/>
          <w:lang w:eastAsia="en-US"/>
        </w:rPr>
        <w:t>(ai sensi artt. 46, 47 e 48 D.P.R. 28.12.2000 n. 445)</w:t>
      </w:r>
    </w:p>
    <w:p w:rsidR="00081091" w:rsidRPr="007D0C34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Pr="007D0C34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71F5D" w:rsidRDefault="00081091" w:rsidP="00E71F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>Il</w:t>
      </w:r>
      <w:r w:rsidR="0077258E">
        <w:rPr>
          <w:rFonts w:ascii="Times New Roman" w:eastAsia="Calibri" w:hAnsi="Times New Roman" w:cs="Times New Roman"/>
          <w:sz w:val="22"/>
          <w:szCs w:val="22"/>
          <w:lang w:eastAsia="en-US"/>
        </w:rPr>
        <w:t>/la</w:t>
      </w: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sottoscritto</w:t>
      </w:r>
      <w:r w:rsidR="0077258E">
        <w:rPr>
          <w:rFonts w:ascii="Times New Roman" w:eastAsia="Calibri" w:hAnsi="Times New Roman" w:cs="Times New Roman"/>
          <w:sz w:val="22"/>
          <w:szCs w:val="22"/>
          <w:lang w:eastAsia="en-US"/>
        </w:rPr>
        <w:t>/a</w:t>
      </w: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bookmarkStart w:id="1" w:name="_GoBack"/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bookmarkEnd w:id="1"/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bookmarkEnd w:id="0"/>
    </w:p>
    <w:p w:rsidR="00E71F5D" w:rsidRDefault="0077258E" w:rsidP="00E71F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n</w:t>
      </w:r>
      <w:r w:rsidR="00081091"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>ato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/a</w:t>
      </w:r>
      <w:r w:rsidR="00081091"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 w:rsidR="00081091"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il</w:t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</w:p>
    <w:p w:rsidR="00E71F5D" w:rsidRDefault="00081091" w:rsidP="00E71F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C.F.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="0077258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documento n.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 w:rsidR="0077258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rilasciato in data</w:t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 w:rsidR="0077258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(che si allega in copia) </w:t>
      </w:r>
    </w:p>
    <w:p w:rsidR="00E71F5D" w:rsidRDefault="00081091" w:rsidP="00E71F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>in qualità di legale rappresentante d</w:t>
      </w:r>
      <w:r w:rsidR="0077258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ella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</w:p>
    <w:p w:rsidR="00E71F5D" w:rsidRDefault="0077258E" w:rsidP="00E71F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C.F./P.IVA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081091"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 sede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081091" w:rsidRPr="007D0C3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in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prov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</w:p>
    <w:p w:rsidR="0077258E" w:rsidRDefault="0077258E" w:rsidP="00E71F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indirizzo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pec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2806D8" w:rsidRDefault="002806D8" w:rsidP="00FE45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FB6865" w:rsidRPr="00FB6865" w:rsidRDefault="00FB6865" w:rsidP="00FB6865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- consapevole delle sanzioni penali richiamate dall’art. 76 del DPR 445/00 in caso di dichiarazioni mendaci;</w:t>
      </w:r>
    </w:p>
    <w:p w:rsidR="00FB6865" w:rsidRPr="00FB6865" w:rsidRDefault="00FB6865" w:rsidP="00FB6865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- ai sensi e per gli effetti degli artt. 46 e 47 del citato DPR 445/00;</w:t>
      </w:r>
    </w:p>
    <w:p w:rsidR="00FB6865" w:rsidRPr="00FB6865" w:rsidRDefault="00FB6865" w:rsidP="00FB6865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- sotto la propria responsabilità</w:t>
      </w:r>
    </w:p>
    <w:p w:rsidR="00FB6865" w:rsidRDefault="00FB6865" w:rsidP="00FB6865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7258E" w:rsidRPr="00FB6865" w:rsidRDefault="0077258E" w:rsidP="00FB6865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B6865" w:rsidRPr="0077258E" w:rsidRDefault="00FB6865" w:rsidP="00FB686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258E">
        <w:rPr>
          <w:rFonts w:ascii="Times New Roman" w:hAnsi="Times New Roman" w:cs="Times New Roman"/>
          <w:b/>
          <w:sz w:val="22"/>
          <w:szCs w:val="22"/>
        </w:rPr>
        <w:t>D I C H I A R A</w:t>
      </w:r>
    </w:p>
    <w:p w:rsidR="00FB6865" w:rsidRDefault="00FB6865" w:rsidP="00FB6865">
      <w:pPr>
        <w:jc w:val="both"/>
      </w:pPr>
    </w:p>
    <w:p w:rsidR="0077258E" w:rsidRDefault="0077258E" w:rsidP="00FB6865">
      <w:pPr>
        <w:jc w:val="both"/>
      </w:pPr>
    </w:p>
    <w:p w:rsidR="00FB6865" w:rsidRPr="00FB6865" w:rsidRDefault="00FB6865" w:rsidP="00FB6865">
      <w:pPr>
        <w:pStyle w:val="Paragrafoelenco"/>
        <w:numPr>
          <w:ilvl w:val="0"/>
          <w:numId w:val="3"/>
        </w:numPr>
        <w:spacing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ai sensi della vigente normativa antimafia e della Legge regionale 11 maggio 2018, n.16, che  nei propri confronti (e nei confronti del Direttore tecnico e dei membri del collegio dei revisori dei conti o sindacale - se previsti) non sussistono le cause di divieto, di decadenza o di sospensione previste dall’art. 67 del D.Lgs. n. 159/2011 e successive modificazioni e integrazioni;</w:t>
      </w:r>
    </w:p>
    <w:p w:rsidR="00FB6865" w:rsidRPr="00FB6865" w:rsidRDefault="00FB6865" w:rsidP="00FB6865">
      <w:pPr>
        <w:pStyle w:val="Paragrafoelenco"/>
        <w:numPr>
          <w:ilvl w:val="0"/>
          <w:numId w:val="3"/>
        </w:numPr>
        <w:spacing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di essere a conoscenza che, ai sensi dell’art. 75 del D.P.R. n. 445/2000, decade dai benefici qualora l’Amministrazione accerti che il contenuto della presente dichiarazione non corrisponde al vero;</w:t>
      </w:r>
    </w:p>
    <w:p w:rsidR="00FB6865" w:rsidRPr="00FB6865" w:rsidRDefault="00FB6865" w:rsidP="00FB6865">
      <w:pPr>
        <w:pStyle w:val="Paragrafoelenco"/>
        <w:numPr>
          <w:ilvl w:val="0"/>
          <w:numId w:val="3"/>
        </w:numPr>
        <w:spacing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che l’ente richiedente non è stato condannato alla sanzione interdittiva di cui all’articolo 9, comma 2, lettera d), del d.lgs. 231/2001 (esclusione da agevolazioni, finanziamenti, contributi o sussidi e l'eventuale revoca di quelli già concessi); </w:t>
      </w:r>
    </w:p>
    <w:p w:rsidR="00FB6865" w:rsidRPr="00FB6865" w:rsidRDefault="00FB6865" w:rsidP="00FB6865">
      <w:pPr>
        <w:pStyle w:val="Paragrafoelenco"/>
        <w:numPr>
          <w:ilvl w:val="0"/>
          <w:numId w:val="3"/>
        </w:numPr>
        <w:spacing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B6865">
        <w:rPr>
          <w:rFonts w:ascii="Times New Roman" w:eastAsia="Calibri" w:hAnsi="Times New Roman" w:cs="Times New Roman"/>
          <w:sz w:val="22"/>
          <w:szCs w:val="22"/>
          <w:lang w:eastAsia="en-US"/>
        </w:rPr>
        <w:t>di 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 pubblicata nella sezione “Privacy” del sito www.regione.veneto.it</w:t>
      </w:r>
    </w:p>
    <w:p w:rsidR="00081091" w:rsidRPr="007D0C34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Pr="007D0C34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Pr="005B1F1F" w:rsidRDefault="00C25DDC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Luogo e d</w:t>
      </w:r>
      <w:r w:rsidR="00081091" w:rsidRPr="005B1F1F">
        <w:rPr>
          <w:rFonts w:ascii="Times New Roman" w:eastAsia="Calibri" w:hAnsi="Times New Roman" w:cs="Times New Roman"/>
          <w:sz w:val="22"/>
          <w:szCs w:val="22"/>
          <w:lang w:eastAsia="en-US"/>
        </w:rPr>
        <w:t>ata</w:t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3D13">
        <w:rPr>
          <w:rFonts w:ascii="Times New Roman" w:eastAsia="Calibri" w:hAnsi="Times New Roman" w:cs="Times New Roman"/>
          <w:sz w:val="22"/>
          <w:szCs w:val="22"/>
          <w:lang w:eastAsia="en-US"/>
        </w:rPr>
        <w:instrText xml:space="preserve"> FORMTEXT </w:instrTex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separate"/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193D13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t> </w:t>
      </w:r>
      <w:r w:rsidR="0083491F">
        <w:rPr>
          <w:rFonts w:ascii="Times New Roman" w:eastAsia="Calibri" w:hAnsi="Times New Roman" w:cs="Times New Roman"/>
          <w:sz w:val="22"/>
          <w:szCs w:val="22"/>
          <w:lang w:eastAsia="en-US"/>
        </w:rPr>
        <w:fldChar w:fldCharType="end"/>
      </w:r>
      <w:r w:rsidR="00E71F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E71F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081091" w:rsidRPr="005B1F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</w:t>
      </w:r>
      <w:r w:rsidR="00081091" w:rsidRPr="005B1F1F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Firma ____________________________</w:t>
      </w:r>
      <w:r w:rsidR="00E71F5D"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081091" w:rsidRPr="005B1F1F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Pr="005B1F1F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Pr="005B1F1F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Pr="005B1F1F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81091" w:rsidRDefault="00081091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25DDC" w:rsidRPr="005B1F1F" w:rsidRDefault="00C25DDC" w:rsidP="0008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A59C5" w:rsidRPr="004A59C5" w:rsidRDefault="004A59C5" w:rsidP="00AD23F0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25DDC">
        <w:rPr>
          <w:rFonts w:ascii="Times New Roman" w:eastAsia="Calibri" w:hAnsi="Times New Roman" w:cs="Times New Roman"/>
          <w:sz w:val="18"/>
          <w:szCs w:val="18"/>
          <w:lang w:eastAsia="en-US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</w:t>
      </w:r>
      <w:r w:rsidRPr="004A59C5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sectPr w:rsidR="004A59C5" w:rsidRPr="004A59C5" w:rsidSect="00E71F5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EC" w:rsidRDefault="003A66EC" w:rsidP="00081091">
      <w:r>
        <w:separator/>
      </w:r>
    </w:p>
  </w:endnote>
  <w:endnote w:type="continuationSeparator" w:id="0">
    <w:p w:rsidR="003A66EC" w:rsidRDefault="003A66EC" w:rsidP="0008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EC" w:rsidRDefault="003A66EC" w:rsidP="00081091">
      <w:r>
        <w:separator/>
      </w:r>
    </w:p>
  </w:footnote>
  <w:footnote w:type="continuationSeparator" w:id="0">
    <w:p w:rsidR="003A66EC" w:rsidRDefault="003A66EC" w:rsidP="0008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638"/>
    <w:multiLevelType w:val="hybridMultilevel"/>
    <w:tmpl w:val="7BFCE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7A3A"/>
    <w:multiLevelType w:val="hybridMultilevel"/>
    <w:tmpl w:val="343A1D2E"/>
    <w:lvl w:ilvl="0" w:tplc="AC36FE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2B5202"/>
    <w:multiLevelType w:val="hybridMultilevel"/>
    <w:tmpl w:val="59686660"/>
    <w:lvl w:ilvl="0" w:tplc="CA6417D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r1XIbECHzKXX6bDznNzruaF/23hliw/9v6viXKBJYo433TFaGXK7oc19PWyYhxz0dpABFVcqsd/4ctNFkfmqA==" w:salt="AVYT5Fj/oHjIUGwl9uXft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091"/>
    <w:rsid w:val="00055080"/>
    <w:rsid w:val="00081091"/>
    <w:rsid w:val="00132E7F"/>
    <w:rsid w:val="00193D13"/>
    <w:rsid w:val="001964A8"/>
    <w:rsid w:val="0023306F"/>
    <w:rsid w:val="002806D8"/>
    <w:rsid w:val="002C386E"/>
    <w:rsid w:val="002E5484"/>
    <w:rsid w:val="00327D52"/>
    <w:rsid w:val="003952E2"/>
    <w:rsid w:val="003A66EC"/>
    <w:rsid w:val="003C3C37"/>
    <w:rsid w:val="00464CB6"/>
    <w:rsid w:val="004827AE"/>
    <w:rsid w:val="004A0082"/>
    <w:rsid w:val="004A59C5"/>
    <w:rsid w:val="00500B4C"/>
    <w:rsid w:val="0051622F"/>
    <w:rsid w:val="00530E44"/>
    <w:rsid w:val="005D2E6B"/>
    <w:rsid w:val="00651230"/>
    <w:rsid w:val="00680905"/>
    <w:rsid w:val="006C31FC"/>
    <w:rsid w:val="0072448A"/>
    <w:rsid w:val="0077258E"/>
    <w:rsid w:val="007A64E9"/>
    <w:rsid w:val="007A7137"/>
    <w:rsid w:val="00826B62"/>
    <w:rsid w:val="0083491F"/>
    <w:rsid w:val="00847614"/>
    <w:rsid w:val="00865522"/>
    <w:rsid w:val="008A421C"/>
    <w:rsid w:val="008F7D89"/>
    <w:rsid w:val="00971191"/>
    <w:rsid w:val="009D1E48"/>
    <w:rsid w:val="009F64CA"/>
    <w:rsid w:val="00A07DEF"/>
    <w:rsid w:val="00A604AC"/>
    <w:rsid w:val="00AB0FEE"/>
    <w:rsid w:val="00AD23F0"/>
    <w:rsid w:val="00B14D7D"/>
    <w:rsid w:val="00B21C26"/>
    <w:rsid w:val="00B46204"/>
    <w:rsid w:val="00BB5A7E"/>
    <w:rsid w:val="00BE33FE"/>
    <w:rsid w:val="00C220D3"/>
    <w:rsid w:val="00C25B1A"/>
    <w:rsid w:val="00C25DDC"/>
    <w:rsid w:val="00C471B3"/>
    <w:rsid w:val="00CA6C08"/>
    <w:rsid w:val="00CB6C4E"/>
    <w:rsid w:val="00CE43BA"/>
    <w:rsid w:val="00D12F53"/>
    <w:rsid w:val="00D15AED"/>
    <w:rsid w:val="00D504C7"/>
    <w:rsid w:val="00D67CEB"/>
    <w:rsid w:val="00D954FD"/>
    <w:rsid w:val="00DC4679"/>
    <w:rsid w:val="00DE06F7"/>
    <w:rsid w:val="00E12C74"/>
    <w:rsid w:val="00E27E6A"/>
    <w:rsid w:val="00E60199"/>
    <w:rsid w:val="00E71F5D"/>
    <w:rsid w:val="00EC4E04"/>
    <w:rsid w:val="00F545BC"/>
    <w:rsid w:val="00F87260"/>
    <w:rsid w:val="00F9699D"/>
    <w:rsid w:val="00FA61A6"/>
    <w:rsid w:val="00FB5462"/>
    <w:rsid w:val="00FB6865"/>
    <w:rsid w:val="00FD0C2F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9E9B3-9AB7-493E-BB73-96665B7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091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A6C08"/>
    <w:rPr>
      <w:b/>
      <w:bCs/>
    </w:rPr>
  </w:style>
  <w:style w:type="paragraph" w:styleId="Corpotesto">
    <w:name w:val="Body Text"/>
    <w:basedOn w:val="Normale"/>
    <w:link w:val="CorpotestoCarattere"/>
    <w:uiPriority w:val="99"/>
    <w:rsid w:val="00081091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81091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109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1091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1091"/>
    <w:rPr>
      <w:vertAlign w:val="superscript"/>
    </w:rPr>
  </w:style>
  <w:style w:type="character" w:styleId="Collegamentoipertestuale">
    <w:name w:val="Hyperlink"/>
    <w:uiPriority w:val="99"/>
    <w:unhideWhenUsed/>
    <w:rsid w:val="0008109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8109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81091"/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081091"/>
    <w:pPr>
      <w:ind w:left="720"/>
      <w:contextualSpacing/>
    </w:pPr>
  </w:style>
  <w:style w:type="paragraph" w:customStyle="1" w:styleId="Default">
    <w:name w:val="Default"/>
    <w:rsid w:val="009D1E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3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C78F-FD13-48B3-ACE6-AF538806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Sandro Perini</cp:lastModifiedBy>
  <cp:revision>22</cp:revision>
  <cp:lastPrinted>2021-05-19T15:53:00Z</cp:lastPrinted>
  <dcterms:created xsi:type="dcterms:W3CDTF">2021-04-23T07:51:00Z</dcterms:created>
  <dcterms:modified xsi:type="dcterms:W3CDTF">2023-07-19T10:37:00Z</dcterms:modified>
</cp:coreProperties>
</file>