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3F2CF" w14:textId="77777777" w:rsidR="009810F1" w:rsidRDefault="007074E0" w:rsidP="0058090D">
      <w:pPr>
        <w:pStyle w:val="Corpotesto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9A2216C" wp14:editId="03F2FD08">
            <wp:extent cx="577591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591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6B51C" w14:textId="77777777" w:rsidR="009810F1" w:rsidRDefault="009810F1" w:rsidP="0058090D">
      <w:pPr>
        <w:pStyle w:val="Corpotesto"/>
        <w:jc w:val="center"/>
        <w:rPr>
          <w:rFonts w:ascii="Times New Roman"/>
        </w:rPr>
      </w:pPr>
    </w:p>
    <w:p w14:paraId="07EEB8B6" w14:textId="77777777" w:rsidR="009810F1" w:rsidRDefault="009810F1" w:rsidP="0058090D">
      <w:pPr>
        <w:pStyle w:val="Corpotesto"/>
        <w:jc w:val="center"/>
        <w:rPr>
          <w:rFonts w:ascii="Times New Roman"/>
        </w:rPr>
      </w:pPr>
    </w:p>
    <w:p w14:paraId="6C30C0CE" w14:textId="77777777" w:rsidR="009810F1" w:rsidRDefault="009810F1" w:rsidP="0058090D">
      <w:pPr>
        <w:pStyle w:val="Corpotesto"/>
        <w:jc w:val="center"/>
        <w:rPr>
          <w:rFonts w:ascii="Times New Roman"/>
        </w:rPr>
      </w:pPr>
    </w:p>
    <w:p w14:paraId="2561A2DD" w14:textId="77777777" w:rsidR="009810F1" w:rsidRDefault="009810F1" w:rsidP="0058090D">
      <w:pPr>
        <w:pStyle w:val="Corpotesto"/>
        <w:spacing w:before="5"/>
        <w:jc w:val="center"/>
        <w:rPr>
          <w:rFonts w:ascii="Times New Roman"/>
          <w:sz w:val="19"/>
        </w:rPr>
      </w:pPr>
    </w:p>
    <w:p w14:paraId="2DB1ADDC" w14:textId="127EDAED" w:rsidR="009810F1" w:rsidRDefault="007074E0" w:rsidP="0058090D">
      <w:pPr>
        <w:pStyle w:val="Titolo1"/>
        <w:ind w:left="0" w:right="-63"/>
        <w:jc w:val="center"/>
      </w:pPr>
      <w:r>
        <w:t>ALLEGATO</w:t>
      </w:r>
      <w:r>
        <w:rPr>
          <w:spacing w:val="-4"/>
        </w:rPr>
        <w:t xml:space="preserve"> </w:t>
      </w:r>
      <w:r>
        <w:t>2</w:t>
      </w:r>
    </w:p>
    <w:p w14:paraId="1467A5E5" w14:textId="77777777" w:rsidR="009810F1" w:rsidRDefault="009810F1" w:rsidP="0058090D">
      <w:pPr>
        <w:pStyle w:val="Corpotesto"/>
        <w:jc w:val="center"/>
        <w:rPr>
          <w:rFonts w:ascii="Arial"/>
          <w:b/>
          <w:sz w:val="22"/>
        </w:rPr>
      </w:pPr>
    </w:p>
    <w:p w14:paraId="6753F4EA" w14:textId="77777777" w:rsidR="009810F1" w:rsidRDefault="009810F1" w:rsidP="0058090D">
      <w:pPr>
        <w:pStyle w:val="Corpotesto"/>
        <w:jc w:val="center"/>
        <w:rPr>
          <w:rFonts w:ascii="Arial"/>
          <w:b/>
          <w:sz w:val="22"/>
        </w:rPr>
      </w:pPr>
    </w:p>
    <w:p w14:paraId="1AE7B417" w14:textId="77777777" w:rsidR="009810F1" w:rsidRDefault="009810F1" w:rsidP="0058090D">
      <w:pPr>
        <w:pStyle w:val="Corpotesto"/>
        <w:jc w:val="center"/>
        <w:rPr>
          <w:rFonts w:ascii="Arial"/>
          <w:b/>
          <w:sz w:val="22"/>
        </w:rPr>
      </w:pPr>
    </w:p>
    <w:p w14:paraId="45F48C3B" w14:textId="6B32C628" w:rsidR="009810F1" w:rsidRDefault="007074E0" w:rsidP="0058090D">
      <w:pPr>
        <w:spacing w:before="160"/>
        <w:ind w:right="-63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CLASSIFICAZIONE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FEDERAZIONE</w:t>
      </w:r>
      <w:r w:rsidR="0058090D">
        <w:rPr>
          <w:rFonts w:ascii="Arial"/>
          <w:b/>
          <w:sz w:val="20"/>
        </w:rPr>
        <w:t xml:space="preserve"> ITALIANA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SPORT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52"/>
          <w:sz w:val="20"/>
        </w:rPr>
        <w:t xml:space="preserve"> </w:t>
      </w:r>
      <w:r>
        <w:rPr>
          <w:rFonts w:ascii="Arial"/>
          <w:b/>
          <w:sz w:val="20"/>
        </w:rPr>
        <w:t>GHIACCIO</w:t>
      </w:r>
    </w:p>
    <w:p w14:paraId="51B47DE9" w14:textId="77777777" w:rsidR="009810F1" w:rsidRDefault="007074E0" w:rsidP="0058090D">
      <w:pPr>
        <w:spacing w:before="4"/>
        <w:ind w:left="2682" w:right="267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più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caselle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sotto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riportate)</w:t>
      </w:r>
    </w:p>
    <w:p w14:paraId="144F429E" w14:textId="77777777" w:rsidR="009810F1" w:rsidRDefault="009810F1" w:rsidP="0058090D">
      <w:pPr>
        <w:pStyle w:val="Corpotesto"/>
        <w:jc w:val="center"/>
        <w:rPr>
          <w:rFonts w:ascii="Arial"/>
          <w:i/>
        </w:rPr>
      </w:pPr>
    </w:p>
    <w:p w14:paraId="3FBB5B40" w14:textId="77777777" w:rsidR="009810F1" w:rsidRDefault="009810F1">
      <w:pPr>
        <w:pStyle w:val="Corpotesto"/>
        <w:rPr>
          <w:rFonts w:ascii="Arial"/>
          <w:i/>
        </w:rPr>
      </w:pPr>
    </w:p>
    <w:p w14:paraId="11A87467" w14:textId="77777777" w:rsidR="009810F1" w:rsidRDefault="009810F1">
      <w:pPr>
        <w:pStyle w:val="Corpotesto"/>
        <w:rPr>
          <w:rFonts w:ascii="Arial"/>
          <w:i/>
        </w:rPr>
      </w:pPr>
    </w:p>
    <w:p w14:paraId="06865835" w14:textId="77777777" w:rsidR="009810F1" w:rsidRDefault="009810F1">
      <w:pPr>
        <w:pStyle w:val="Corpotesto"/>
        <w:spacing w:before="11"/>
        <w:rPr>
          <w:rFonts w:ascii="Arial"/>
          <w:i/>
          <w:sz w:val="16"/>
        </w:rPr>
      </w:pPr>
    </w:p>
    <w:p w14:paraId="6AF292FD" w14:textId="77777777" w:rsidR="009810F1" w:rsidRDefault="009810F1">
      <w:pPr>
        <w:rPr>
          <w:rFonts w:ascii="Arial"/>
          <w:sz w:val="16"/>
        </w:rPr>
        <w:sectPr w:rsidR="009810F1">
          <w:type w:val="continuous"/>
          <w:pgSz w:w="11920" w:h="16850"/>
          <w:pgMar w:top="700" w:right="1040" w:bottom="280" w:left="1020" w:header="720" w:footer="720" w:gutter="0"/>
          <w:cols w:space="720"/>
        </w:sectPr>
      </w:pPr>
    </w:p>
    <w:p w14:paraId="76FDD46A" w14:textId="77777777" w:rsidR="009810F1" w:rsidRDefault="007074E0">
      <w:pPr>
        <w:pStyle w:val="Titolo1"/>
        <w:numPr>
          <w:ilvl w:val="0"/>
          <w:numId w:val="2"/>
        </w:numPr>
        <w:tabs>
          <w:tab w:val="left" w:pos="888"/>
          <w:tab w:val="left" w:pos="889"/>
        </w:tabs>
        <w:spacing w:before="92"/>
        <w:ind w:hanging="419"/>
      </w:pPr>
      <w:r>
        <w:t>Para</w:t>
      </w:r>
      <w:r>
        <w:rPr>
          <w:spacing w:val="-9"/>
        </w:rPr>
        <w:t xml:space="preserve"> </w:t>
      </w:r>
      <w:proofErr w:type="spellStart"/>
      <w:r>
        <w:t>Ice</w:t>
      </w:r>
      <w:proofErr w:type="spellEnd"/>
      <w:r>
        <w:rPr>
          <w:spacing w:val="-9"/>
        </w:rPr>
        <w:t xml:space="preserve"> </w:t>
      </w:r>
      <w:r>
        <w:t>Hockey</w:t>
      </w:r>
    </w:p>
    <w:p w14:paraId="02CAE4EA" w14:textId="77777777" w:rsidR="009810F1" w:rsidRDefault="007074E0">
      <w:pPr>
        <w:pStyle w:val="Corpotesto"/>
        <w:rPr>
          <w:rFonts w:ascii="Arial"/>
          <w:b/>
          <w:sz w:val="31"/>
        </w:rPr>
      </w:pPr>
      <w:r>
        <w:br w:type="column"/>
      </w:r>
    </w:p>
    <w:p w14:paraId="3CBCA8F8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0"/>
        <w:ind w:hanging="361"/>
        <w:rPr>
          <w:sz w:val="20"/>
        </w:rPr>
      </w:pPr>
      <w:r>
        <w:rPr>
          <w:sz w:val="20"/>
        </w:rPr>
        <w:t>Disabilità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4"/>
          <w:sz w:val="20"/>
        </w:rPr>
        <w:t xml:space="preserve"> </w:t>
      </w:r>
      <w:r>
        <w:rPr>
          <w:sz w:val="20"/>
        </w:rPr>
        <w:t>inferiori;</w:t>
      </w:r>
    </w:p>
    <w:p w14:paraId="2CAB0245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2"/>
        <w:ind w:hanging="361"/>
        <w:rPr>
          <w:sz w:val="20"/>
        </w:rPr>
      </w:pPr>
      <w:r>
        <w:rPr>
          <w:sz w:val="20"/>
        </w:rPr>
        <w:t>Amputazione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6"/>
          <w:sz w:val="20"/>
        </w:rPr>
        <w:t xml:space="preserve"> </w:t>
      </w:r>
      <w:r>
        <w:rPr>
          <w:sz w:val="20"/>
        </w:rPr>
        <w:t>uno</w:t>
      </w:r>
      <w:r>
        <w:rPr>
          <w:spacing w:val="-3"/>
          <w:sz w:val="20"/>
        </w:rPr>
        <w:t xml:space="preserve"> </w:t>
      </w:r>
      <w:r>
        <w:rPr>
          <w:sz w:val="20"/>
        </w:rPr>
        <w:t>o entrambi</w:t>
      </w:r>
      <w:r>
        <w:rPr>
          <w:spacing w:val="-6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arti</w:t>
      </w:r>
      <w:r>
        <w:rPr>
          <w:spacing w:val="-1"/>
          <w:sz w:val="20"/>
        </w:rPr>
        <w:t xml:space="preserve"> </w:t>
      </w:r>
      <w:r>
        <w:rPr>
          <w:sz w:val="20"/>
        </w:rPr>
        <w:t>inferiori;</w:t>
      </w:r>
    </w:p>
    <w:p w14:paraId="3782E92F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4" w:line="237" w:lineRule="auto"/>
        <w:ind w:right="115"/>
        <w:rPr>
          <w:sz w:val="20"/>
        </w:rPr>
      </w:pPr>
      <w:r>
        <w:rPr>
          <w:spacing w:val="-1"/>
          <w:sz w:val="20"/>
        </w:rPr>
        <w:t>Paraplegia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lieve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(buon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equilibrio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bacino,</w:t>
      </w:r>
      <w:r>
        <w:rPr>
          <w:spacing w:val="-13"/>
          <w:sz w:val="20"/>
        </w:rPr>
        <w:t xml:space="preserve"> </w:t>
      </w:r>
      <w:r>
        <w:rPr>
          <w:sz w:val="20"/>
        </w:rPr>
        <w:t>ma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</w:t>
      </w:r>
      <w:r>
        <w:rPr>
          <w:spacing w:val="-52"/>
          <w:sz w:val="20"/>
        </w:rPr>
        <w:t xml:space="preserve"> </w:t>
      </w:r>
      <w:r>
        <w:rPr>
          <w:sz w:val="20"/>
        </w:rPr>
        <w:t>limitato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stesso);</w:t>
      </w:r>
    </w:p>
    <w:p w14:paraId="34387AEE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spacing w:before="35" w:line="237" w:lineRule="auto"/>
        <w:ind w:right="114"/>
        <w:rPr>
          <w:sz w:val="20"/>
        </w:rPr>
      </w:pPr>
      <w:r>
        <w:rPr>
          <w:w w:val="95"/>
          <w:sz w:val="20"/>
        </w:rPr>
        <w:t>Paraplegia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lieve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qualche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funzionalità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arti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inferiori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buon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equilibrio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bacino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amputazione di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2"/>
          <w:sz w:val="20"/>
        </w:rPr>
        <w:t xml:space="preserve"> </w:t>
      </w:r>
      <w:r>
        <w:rPr>
          <w:sz w:val="20"/>
        </w:rPr>
        <w:t>inferiori;</w:t>
      </w:r>
    </w:p>
    <w:p w14:paraId="75D0C18B" w14:textId="77777777" w:rsidR="009810F1" w:rsidRDefault="007074E0">
      <w:pPr>
        <w:pStyle w:val="Paragrafoelenco"/>
        <w:numPr>
          <w:ilvl w:val="0"/>
          <w:numId w:val="1"/>
        </w:numPr>
        <w:tabs>
          <w:tab w:val="left" w:pos="509"/>
        </w:tabs>
        <w:ind w:hanging="361"/>
        <w:rPr>
          <w:sz w:val="20"/>
        </w:rPr>
      </w:pPr>
      <w:r>
        <w:rPr>
          <w:sz w:val="20"/>
        </w:rPr>
        <w:t>spina</w:t>
      </w:r>
      <w:r>
        <w:rPr>
          <w:spacing w:val="-2"/>
          <w:sz w:val="20"/>
        </w:rPr>
        <w:t xml:space="preserve"> </w:t>
      </w:r>
      <w:r>
        <w:rPr>
          <w:sz w:val="20"/>
        </w:rPr>
        <w:t>bifida</w:t>
      </w:r>
    </w:p>
    <w:p w14:paraId="649DDD77" w14:textId="77777777" w:rsidR="009810F1" w:rsidRDefault="009810F1">
      <w:pPr>
        <w:rPr>
          <w:sz w:val="20"/>
        </w:rPr>
        <w:sectPr w:rsidR="009810F1">
          <w:type w:val="continuous"/>
          <w:pgSz w:w="11920" w:h="16850"/>
          <w:pgMar w:top="700" w:right="1040" w:bottom="280" w:left="1020" w:header="720" w:footer="720" w:gutter="0"/>
          <w:cols w:num="2" w:space="720" w:equalWidth="0">
            <w:col w:w="2422" w:space="40"/>
            <w:col w:w="7398"/>
          </w:cols>
        </w:sectPr>
      </w:pPr>
    </w:p>
    <w:p w14:paraId="174614B2" w14:textId="77777777" w:rsidR="009810F1" w:rsidRDefault="009810F1">
      <w:pPr>
        <w:pStyle w:val="Corpotesto"/>
        <w:rPr>
          <w:sz w:val="14"/>
        </w:rPr>
      </w:pPr>
    </w:p>
    <w:p w14:paraId="7694AACE" w14:textId="77777777" w:rsidR="009810F1" w:rsidRDefault="007074E0">
      <w:pPr>
        <w:pStyle w:val="Titolo1"/>
        <w:numPr>
          <w:ilvl w:val="0"/>
          <w:numId w:val="2"/>
        </w:numPr>
        <w:tabs>
          <w:tab w:val="left" w:pos="834"/>
        </w:tabs>
        <w:spacing w:before="93" w:line="228" w:lineRule="exact"/>
        <w:ind w:left="833" w:hanging="364"/>
      </w:pPr>
      <w:proofErr w:type="spellStart"/>
      <w:r>
        <w:t>Wheelchair</w:t>
      </w:r>
      <w:proofErr w:type="spellEnd"/>
    </w:p>
    <w:p w14:paraId="40699F3E" w14:textId="77777777" w:rsidR="009810F1" w:rsidRDefault="007074E0">
      <w:pPr>
        <w:pStyle w:val="Corpotesto"/>
        <w:tabs>
          <w:tab w:val="left" w:pos="2597"/>
        </w:tabs>
        <w:spacing w:line="237" w:lineRule="auto"/>
        <w:ind w:left="2957" w:right="134" w:hanging="2125"/>
      </w:pPr>
      <w:r>
        <w:rPr>
          <w:rFonts w:ascii="Arial" w:hAnsi="Arial"/>
          <w:b/>
          <w:position w:val="4"/>
        </w:rPr>
        <w:t>curling</w:t>
      </w:r>
      <w:r>
        <w:rPr>
          <w:rFonts w:ascii="Arial" w:hAnsi="Arial"/>
          <w:b/>
          <w:position w:val="4"/>
        </w:rPr>
        <w:tab/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1"/>
        </w:rPr>
        <w:t xml:space="preserve"> </w:t>
      </w:r>
      <w:r>
        <w:t>Paraplegia</w:t>
      </w:r>
      <w:r>
        <w:rPr>
          <w:spacing w:val="1"/>
        </w:rPr>
        <w:t xml:space="preserve"> </w:t>
      </w:r>
      <w:r>
        <w:t>grave (quasi assente</w:t>
      </w:r>
      <w:r>
        <w:rPr>
          <w:spacing w:val="1"/>
        </w:rPr>
        <w:t xml:space="preserve"> </w:t>
      </w:r>
      <w:r>
        <w:t>l’equilibrio del</w:t>
      </w:r>
      <w:r>
        <w:rPr>
          <w:spacing w:val="1"/>
        </w:rPr>
        <w:t xml:space="preserve"> </w:t>
      </w:r>
      <w:r>
        <w:t>bacino).</w:t>
      </w:r>
      <w:r>
        <w:rPr>
          <w:spacing w:val="1"/>
        </w:rPr>
        <w:t xml:space="preserve"> </w:t>
      </w:r>
      <w:r>
        <w:t>Utilizzo</w:t>
      </w:r>
      <w:r>
        <w:rPr>
          <w:spacing w:val="1"/>
        </w:rPr>
        <w:t xml:space="preserve"> </w:t>
      </w:r>
      <w:r>
        <w:t>esclusivo</w:t>
      </w:r>
      <w:r>
        <w:rPr>
          <w:spacing w:val="-53"/>
        </w:rPr>
        <w:t xml:space="preserve"> </w:t>
      </w:r>
      <w:r>
        <w:t>delle braccia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manovrare</w:t>
      </w:r>
      <w:r>
        <w:rPr>
          <w:spacing w:val="-1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monosci;</w:t>
      </w:r>
    </w:p>
    <w:p w14:paraId="2F0ED17C" w14:textId="77777777" w:rsidR="009810F1" w:rsidRDefault="007074E0">
      <w:pPr>
        <w:pStyle w:val="Paragrafoelenco"/>
        <w:numPr>
          <w:ilvl w:val="1"/>
          <w:numId w:val="2"/>
        </w:numPr>
        <w:tabs>
          <w:tab w:val="left" w:pos="2958"/>
        </w:tabs>
        <w:spacing w:before="36" w:line="237" w:lineRule="auto"/>
        <w:ind w:right="127"/>
        <w:rPr>
          <w:sz w:val="20"/>
        </w:rPr>
      </w:pPr>
      <w:r>
        <w:rPr>
          <w:spacing w:val="-1"/>
          <w:sz w:val="20"/>
        </w:rPr>
        <w:t>Paraplegia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lieve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(buon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equilibrio</w:t>
      </w:r>
      <w:r>
        <w:rPr>
          <w:spacing w:val="-13"/>
          <w:sz w:val="20"/>
        </w:rPr>
        <w:t xml:space="preserve"> </w:t>
      </w:r>
      <w:r>
        <w:rPr>
          <w:sz w:val="20"/>
        </w:rPr>
        <w:t>della</w:t>
      </w:r>
      <w:r>
        <w:rPr>
          <w:spacing w:val="-12"/>
          <w:sz w:val="20"/>
        </w:rPr>
        <w:t xml:space="preserve"> </w:t>
      </w:r>
      <w:r>
        <w:rPr>
          <w:sz w:val="20"/>
        </w:rPr>
        <w:t>parte</w:t>
      </w:r>
      <w:r>
        <w:rPr>
          <w:spacing w:val="-13"/>
          <w:sz w:val="20"/>
        </w:rPr>
        <w:t xml:space="preserve"> </w:t>
      </w:r>
      <w:r>
        <w:rPr>
          <w:sz w:val="20"/>
        </w:rPr>
        <w:t>superiore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bacino,</w:t>
      </w:r>
      <w:r>
        <w:rPr>
          <w:spacing w:val="-13"/>
          <w:sz w:val="20"/>
        </w:rPr>
        <w:t xml:space="preserve"> </w:t>
      </w:r>
      <w:r>
        <w:rPr>
          <w:sz w:val="20"/>
        </w:rPr>
        <w:t>ma</w:t>
      </w:r>
      <w:r>
        <w:rPr>
          <w:spacing w:val="-10"/>
          <w:sz w:val="20"/>
        </w:rPr>
        <w:t xml:space="preserve"> </w:t>
      </w:r>
      <w:r>
        <w:rPr>
          <w:sz w:val="20"/>
        </w:rPr>
        <w:t>controllo</w:t>
      </w:r>
      <w:r>
        <w:rPr>
          <w:spacing w:val="-52"/>
          <w:sz w:val="20"/>
        </w:rPr>
        <w:t xml:space="preserve"> </w:t>
      </w:r>
      <w:r>
        <w:rPr>
          <w:sz w:val="20"/>
        </w:rPr>
        <w:t>limitato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inferiore</w:t>
      </w:r>
      <w:r>
        <w:rPr>
          <w:spacing w:val="1"/>
          <w:sz w:val="20"/>
        </w:rPr>
        <w:t xml:space="preserve"> </w:t>
      </w:r>
      <w:r>
        <w:rPr>
          <w:sz w:val="20"/>
        </w:rPr>
        <w:t>dello</w:t>
      </w:r>
      <w:r>
        <w:rPr>
          <w:spacing w:val="-1"/>
          <w:sz w:val="20"/>
        </w:rPr>
        <w:t xml:space="preserve"> </w:t>
      </w:r>
      <w:r>
        <w:rPr>
          <w:sz w:val="20"/>
        </w:rPr>
        <w:t>stesso);</w:t>
      </w:r>
    </w:p>
    <w:p w14:paraId="66875238" w14:textId="77777777" w:rsidR="009810F1" w:rsidRDefault="007074E0">
      <w:pPr>
        <w:pStyle w:val="Paragrafoelenco"/>
        <w:numPr>
          <w:ilvl w:val="1"/>
          <w:numId w:val="2"/>
        </w:numPr>
        <w:tabs>
          <w:tab w:val="left" w:pos="2958"/>
        </w:tabs>
        <w:spacing w:before="36" w:line="237" w:lineRule="auto"/>
        <w:ind w:right="126"/>
        <w:rPr>
          <w:sz w:val="20"/>
        </w:rPr>
      </w:pPr>
      <w:r>
        <w:rPr>
          <w:w w:val="95"/>
          <w:sz w:val="20"/>
        </w:rPr>
        <w:t>Paraplegia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lieve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qualche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funzionalità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agli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arti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inferiori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buon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equilibrio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49"/>
          <w:w w:val="95"/>
          <w:sz w:val="20"/>
        </w:rPr>
        <w:t xml:space="preserve"> </w:t>
      </w:r>
      <w:r>
        <w:rPr>
          <w:sz w:val="20"/>
        </w:rPr>
        <w:t>bacino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amputazione di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2"/>
          <w:sz w:val="20"/>
        </w:rPr>
        <w:t xml:space="preserve"> </w:t>
      </w:r>
      <w:r>
        <w:rPr>
          <w:sz w:val="20"/>
        </w:rPr>
        <w:t>inferiori;</w:t>
      </w:r>
    </w:p>
    <w:p w14:paraId="706A15D1" w14:textId="77777777" w:rsidR="009810F1" w:rsidRDefault="007074E0">
      <w:pPr>
        <w:pStyle w:val="Paragrafoelenco"/>
        <w:numPr>
          <w:ilvl w:val="1"/>
          <w:numId w:val="2"/>
        </w:numPr>
        <w:tabs>
          <w:tab w:val="left" w:pos="2958"/>
        </w:tabs>
        <w:ind w:hanging="361"/>
        <w:rPr>
          <w:sz w:val="20"/>
        </w:rPr>
      </w:pPr>
      <w:r>
        <w:rPr>
          <w:sz w:val="20"/>
        </w:rPr>
        <w:t>Amputazione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entrambi</w:t>
      </w:r>
      <w:r>
        <w:rPr>
          <w:spacing w:val="-4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arti</w:t>
      </w:r>
      <w:r>
        <w:rPr>
          <w:spacing w:val="-1"/>
          <w:sz w:val="20"/>
        </w:rPr>
        <w:t xml:space="preserve"> </w:t>
      </w:r>
      <w:r>
        <w:rPr>
          <w:sz w:val="20"/>
        </w:rPr>
        <w:t>inferiori;</w:t>
      </w:r>
    </w:p>
    <w:p w14:paraId="30D3ED36" w14:textId="77777777" w:rsidR="009810F1" w:rsidRDefault="009810F1">
      <w:pPr>
        <w:pStyle w:val="Corpotesto"/>
        <w:rPr>
          <w:sz w:val="24"/>
        </w:rPr>
      </w:pPr>
    </w:p>
    <w:p w14:paraId="4D3FF4E0" w14:textId="77777777" w:rsidR="009810F1" w:rsidRDefault="007074E0">
      <w:pPr>
        <w:spacing w:before="170"/>
        <w:ind w:left="113"/>
        <w:rPr>
          <w:rFonts w:ascii="Arial"/>
          <w:i/>
          <w:sz w:val="20"/>
        </w:rPr>
      </w:pPr>
      <w:r>
        <w:rPr>
          <w:rFonts w:ascii="Arial"/>
          <w:b/>
          <w:sz w:val="20"/>
        </w:rPr>
        <w:t>Nota</w:t>
      </w:r>
      <w:r>
        <w:rPr>
          <w:sz w:val="20"/>
        </w:rPr>
        <w:t>:</w:t>
      </w:r>
      <w:r>
        <w:rPr>
          <w:spacing w:val="-4"/>
          <w:sz w:val="20"/>
        </w:rPr>
        <w:t xml:space="preserve"> </w:t>
      </w:r>
      <w:r>
        <w:rPr>
          <w:rFonts w:ascii="Arial"/>
          <w:i/>
          <w:sz w:val="20"/>
        </w:rPr>
        <w:t>nel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Para</w:t>
      </w:r>
      <w:r>
        <w:rPr>
          <w:rFonts w:ascii="Arial"/>
          <w:i/>
          <w:spacing w:val="-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Ice</w:t>
      </w:r>
      <w:proofErr w:type="spellEnd"/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Hockey viene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utilizzato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uno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slittino, nel</w:t>
      </w:r>
      <w:r>
        <w:rPr>
          <w:rFonts w:ascii="Arial"/>
          <w:i/>
          <w:spacing w:val="-5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Wheelchair</w:t>
      </w:r>
      <w:proofErr w:type="spellEnd"/>
      <w:r>
        <w:rPr>
          <w:rFonts w:ascii="Arial"/>
          <w:i/>
          <w:sz w:val="20"/>
        </w:rPr>
        <w:t xml:space="preserve"> Curling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viene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utilizzata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la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carrozzina</w:t>
      </w:r>
    </w:p>
    <w:sectPr w:rsidR="009810F1">
      <w:type w:val="continuous"/>
      <w:pgSz w:w="11920" w:h="16850"/>
      <w:pgMar w:top="70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5ED"/>
    <w:multiLevelType w:val="hybridMultilevel"/>
    <w:tmpl w:val="5BB6C776"/>
    <w:lvl w:ilvl="0" w:tplc="94B6926E">
      <w:numFmt w:val="bullet"/>
      <w:lvlText w:val="o"/>
      <w:lvlJc w:val="left"/>
      <w:pPr>
        <w:ind w:left="508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0CE8917C">
      <w:numFmt w:val="bullet"/>
      <w:lvlText w:val="•"/>
      <w:lvlJc w:val="left"/>
      <w:pPr>
        <w:ind w:left="1188" w:hanging="360"/>
      </w:pPr>
      <w:rPr>
        <w:rFonts w:hint="default"/>
        <w:lang w:val="it-IT" w:eastAsia="en-US" w:bidi="ar-SA"/>
      </w:rPr>
    </w:lvl>
    <w:lvl w:ilvl="2" w:tplc="E62244B6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8CB0D1FC">
      <w:numFmt w:val="bullet"/>
      <w:lvlText w:val="•"/>
      <w:lvlJc w:val="left"/>
      <w:pPr>
        <w:ind w:left="2566" w:hanging="360"/>
      </w:pPr>
      <w:rPr>
        <w:rFonts w:hint="default"/>
        <w:lang w:val="it-IT" w:eastAsia="en-US" w:bidi="ar-SA"/>
      </w:rPr>
    </w:lvl>
    <w:lvl w:ilvl="4" w:tplc="5F64E166">
      <w:numFmt w:val="bullet"/>
      <w:lvlText w:val="•"/>
      <w:lvlJc w:val="left"/>
      <w:pPr>
        <w:ind w:left="3255" w:hanging="360"/>
      </w:pPr>
      <w:rPr>
        <w:rFonts w:hint="default"/>
        <w:lang w:val="it-IT" w:eastAsia="en-US" w:bidi="ar-SA"/>
      </w:rPr>
    </w:lvl>
    <w:lvl w:ilvl="5" w:tplc="91C6E808">
      <w:numFmt w:val="bullet"/>
      <w:lvlText w:val="•"/>
      <w:lvlJc w:val="left"/>
      <w:pPr>
        <w:ind w:left="3944" w:hanging="360"/>
      </w:pPr>
      <w:rPr>
        <w:rFonts w:hint="default"/>
        <w:lang w:val="it-IT" w:eastAsia="en-US" w:bidi="ar-SA"/>
      </w:rPr>
    </w:lvl>
    <w:lvl w:ilvl="6" w:tplc="F8382364">
      <w:numFmt w:val="bullet"/>
      <w:lvlText w:val="•"/>
      <w:lvlJc w:val="left"/>
      <w:pPr>
        <w:ind w:left="4633" w:hanging="360"/>
      </w:pPr>
      <w:rPr>
        <w:rFonts w:hint="default"/>
        <w:lang w:val="it-IT" w:eastAsia="en-US" w:bidi="ar-SA"/>
      </w:rPr>
    </w:lvl>
    <w:lvl w:ilvl="7" w:tplc="FCA05320">
      <w:numFmt w:val="bullet"/>
      <w:lvlText w:val="•"/>
      <w:lvlJc w:val="left"/>
      <w:pPr>
        <w:ind w:left="5322" w:hanging="360"/>
      </w:pPr>
      <w:rPr>
        <w:rFonts w:hint="default"/>
        <w:lang w:val="it-IT" w:eastAsia="en-US" w:bidi="ar-SA"/>
      </w:rPr>
    </w:lvl>
    <w:lvl w:ilvl="8" w:tplc="4B14B6CE">
      <w:numFmt w:val="bullet"/>
      <w:lvlText w:val="•"/>
      <w:lvlJc w:val="left"/>
      <w:pPr>
        <w:ind w:left="601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AFF6C5F"/>
    <w:multiLevelType w:val="hybridMultilevel"/>
    <w:tmpl w:val="6D9C80EE"/>
    <w:lvl w:ilvl="0" w:tplc="C8B6A14E">
      <w:start w:val="1"/>
      <w:numFmt w:val="upperLetter"/>
      <w:lvlText w:val="%1."/>
      <w:lvlJc w:val="left"/>
      <w:pPr>
        <w:ind w:left="888" w:hanging="418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en-US" w:bidi="ar-SA"/>
      </w:rPr>
    </w:lvl>
    <w:lvl w:ilvl="1" w:tplc="BDFC0F32">
      <w:numFmt w:val="bullet"/>
      <w:lvlText w:val="o"/>
      <w:lvlJc w:val="left"/>
      <w:pPr>
        <w:ind w:left="2957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2" w:tplc="3B3CD76C">
      <w:numFmt w:val="bullet"/>
      <w:lvlText w:val="•"/>
      <w:lvlJc w:val="left"/>
      <w:pPr>
        <w:ind w:left="2900" w:hanging="360"/>
      </w:pPr>
      <w:rPr>
        <w:rFonts w:hint="default"/>
        <w:lang w:val="it-IT" w:eastAsia="en-US" w:bidi="ar-SA"/>
      </w:rPr>
    </w:lvl>
    <w:lvl w:ilvl="3" w:tplc="C6508E42">
      <w:numFmt w:val="bullet"/>
      <w:lvlText w:val="•"/>
      <w:lvlJc w:val="left"/>
      <w:pPr>
        <w:ind w:left="2840" w:hanging="360"/>
      </w:pPr>
      <w:rPr>
        <w:rFonts w:hint="default"/>
        <w:lang w:val="it-IT" w:eastAsia="en-US" w:bidi="ar-SA"/>
      </w:rPr>
    </w:lvl>
    <w:lvl w:ilvl="4" w:tplc="13529384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5" w:tplc="AB486422">
      <w:numFmt w:val="bullet"/>
      <w:lvlText w:val="•"/>
      <w:lvlJc w:val="left"/>
      <w:pPr>
        <w:ind w:left="2720" w:hanging="360"/>
      </w:pPr>
      <w:rPr>
        <w:rFonts w:hint="default"/>
        <w:lang w:val="it-IT" w:eastAsia="en-US" w:bidi="ar-SA"/>
      </w:rPr>
    </w:lvl>
    <w:lvl w:ilvl="6" w:tplc="C63EB632">
      <w:numFmt w:val="bullet"/>
      <w:lvlText w:val="•"/>
      <w:lvlJc w:val="left"/>
      <w:pPr>
        <w:ind w:left="2660" w:hanging="360"/>
      </w:pPr>
      <w:rPr>
        <w:rFonts w:hint="default"/>
        <w:lang w:val="it-IT" w:eastAsia="en-US" w:bidi="ar-SA"/>
      </w:rPr>
    </w:lvl>
    <w:lvl w:ilvl="7" w:tplc="39501DFE">
      <w:numFmt w:val="bullet"/>
      <w:lvlText w:val="•"/>
      <w:lvlJc w:val="left"/>
      <w:pPr>
        <w:ind w:left="2601" w:hanging="360"/>
      </w:pPr>
      <w:rPr>
        <w:rFonts w:hint="default"/>
        <w:lang w:val="it-IT" w:eastAsia="en-US" w:bidi="ar-SA"/>
      </w:rPr>
    </w:lvl>
    <w:lvl w:ilvl="8" w:tplc="EDF46B26">
      <w:numFmt w:val="bullet"/>
      <w:lvlText w:val="•"/>
      <w:lvlJc w:val="left"/>
      <w:pPr>
        <w:ind w:left="2541" w:hanging="360"/>
      </w:pPr>
      <w:rPr>
        <w:rFonts w:hint="default"/>
        <w:lang w:val="it-IT" w:eastAsia="en-US" w:bidi="ar-SA"/>
      </w:rPr>
    </w:lvl>
  </w:abstractNum>
  <w:num w:numId="1" w16cid:durableId="1862670308">
    <w:abstractNumId w:val="0"/>
  </w:num>
  <w:num w:numId="2" w16cid:durableId="1965844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0F1"/>
    <w:rsid w:val="0058090D"/>
    <w:rsid w:val="007074E0"/>
    <w:rsid w:val="0098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A0F3"/>
  <w15:docId w15:val="{FF8C0CCD-4E4F-4DAF-905C-E30AD2F9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684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34"/>
      <w:ind w:left="508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Urbinati</dc:creator>
  <cp:lastModifiedBy>Luca Borrelli</cp:lastModifiedBy>
  <cp:revision>3</cp:revision>
  <dcterms:created xsi:type="dcterms:W3CDTF">2023-02-27T09:37:00Z</dcterms:created>
  <dcterms:modified xsi:type="dcterms:W3CDTF">2024-01-19T10:56:00Z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2023-02-27T00:00:00Z</vt:filetime>
  </property>
</Properties>
</file>